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Web"/>
        <w:spacing w:beforeAutospacing="0" w:before="0" w:afterAutospacing="0" w:after="0"/>
        <w:jc w:val="left"/>
        <w:rPr>
          <w:rFonts w:ascii="Century Gothic" w:hAnsi="Century Gothic" w:eastAsia="+mn-ea"/>
          <w:b/>
          <w:b/>
          <w:bCs/>
          <w:color w:val="000000"/>
          <w:kern w:val="2"/>
          <w:sz w:val="32"/>
          <w:szCs w:val="32"/>
        </w:rPr>
      </w:pPr>
      <w:r>
        <w:rPr>
          <w:rFonts w:eastAsia="+mn-ea" w:ascii="Century Gothic" w:hAnsi="Century Gothic"/>
          <w:b/>
          <w:bCs/>
          <w:color w:val="000000"/>
          <w:kern w:val="2"/>
          <w:sz w:val="32"/>
          <w:szCs w:val="32"/>
        </w:rPr>
      </w:r>
    </w:p>
    <w:p>
      <w:pPr>
        <w:pStyle w:val="NormalWeb"/>
        <w:spacing w:beforeAutospacing="0" w:before="0" w:afterAutospacing="0" w:after="0"/>
        <w:jc w:val="left"/>
        <w:rPr/>
      </w:pPr>
      <w:r>
        <w:rPr>
          <w:rFonts w:eastAsia="" w:eastAsiaTheme="minorEastAsia"/>
          <w:b/>
          <w:bCs/>
          <w:color w:val="000000" w:themeColor="text1"/>
          <w:kern w:val="2"/>
          <w:sz w:val="32"/>
          <w:szCs w:val="32"/>
          <w:u w:val="dashLongHeavy" w:color="FFC000"/>
        </w:rPr>
        <w:t>DROGA</w:t>
      </w:r>
    </w:p>
    <w:p>
      <w:pPr>
        <w:pStyle w:val="NormalWeb"/>
        <w:spacing w:beforeAutospacing="0" w:before="0" w:afterAutospacing="0" w:after="0"/>
        <w:jc w:val="left"/>
        <w:rPr/>
      </w:pPr>
      <w:r>
        <w:rPr>
          <w:rFonts w:eastAsia="" w:eastAsiaTheme="minorEastAsia"/>
          <w:b/>
          <w:bCs/>
          <w:color w:val="000000" w:themeColor="text1"/>
          <w:kern w:val="2"/>
          <w:sz w:val="32"/>
          <w:szCs w:val="32"/>
        </w:rPr>
        <w:t>Spotkanie grupy wsparcia dla osób, które doznają</w:t>
        <w:br/>
        <w:t>lub doznawały przemocy</w:t>
      </w:r>
    </w:p>
    <w:p>
      <w:pPr>
        <w:pStyle w:val="NormalWeb"/>
        <w:spacing w:beforeAutospacing="0" w:before="0" w:afterAutospacing="0" w:after="0"/>
        <w:jc w:val="left"/>
        <w:rPr/>
      </w:pPr>
      <w:r>
        <w:rPr>
          <w:rFonts w:eastAsia="" w:eastAsiaTheme="minorEastAsia"/>
          <w:b/>
          <w:bCs/>
          <w:color w:val="000000" w:themeColor="text1"/>
          <w:kern w:val="2"/>
          <w:sz w:val="32"/>
          <w:szCs w:val="32"/>
        </w:rPr>
        <w:t xml:space="preserve">13.08.2024 r.  godz.17:00 </w:t>
      </w:r>
    </w:p>
    <w:p>
      <w:pPr>
        <w:pStyle w:val="NormalWeb"/>
        <w:spacing w:beforeAutospacing="0" w:before="0" w:afterAutospacing="0" w:after="0"/>
        <w:jc w:val="left"/>
        <w:rPr/>
      </w:pPr>
      <w:r>
        <w:rPr>
          <w:rFonts w:eastAsia="" w:eastAsiaTheme="minorEastAsia"/>
          <w:b/>
          <w:bCs/>
          <w:color w:val="000000" w:themeColor="text1"/>
          <w:kern w:val="2"/>
          <w:sz w:val="32"/>
          <w:szCs w:val="32"/>
        </w:rPr>
        <w:t xml:space="preserve">Tarnowski Ośrodek  Interwencji Kryzysowej  </w:t>
        <w:br/>
        <w:t>i Wsparcia Osób Doznających  Przemocy Domowej</w:t>
      </w:r>
    </w:p>
    <w:p>
      <w:pPr>
        <w:pStyle w:val="NormalWeb"/>
        <w:spacing w:beforeAutospacing="0" w:before="0" w:afterAutospacing="0" w:after="0"/>
        <w:jc w:val="left"/>
        <w:rPr/>
      </w:pPr>
      <w:r>
        <w:rPr>
          <w:rFonts w:eastAsia="" w:eastAsiaTheme="minorEastAsia"/>
          <w:b/>
          <w:bCs/>
          <w:color w:val="000000" w:themeColor="text1"/>
          <w:kern w:val="2"/>
          <w:sz w:val="32"/>
          <w:szCs w:val="3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   </w:t>
      </w:r>
    </w:p>
    <w:p>
      <w:pPr>
        <w:pStyle w:val="NormalWeb"/>
        <w:spacing w:beforeAutospacing="0" w:before="0" w:afterAutospacing="0" w:after="0"/>
        <w:jc w:val="left"/>
        <w:rPr/>
      </w:pPr>
      <w:bookmarkStart w:id="0" w:name="_GoBack"/>
      <w:bookmarkEnd w:id="0"/>
      <w:r>
        <w:rPr>
          <w:rFonts w:eastAsia="" w:eastAsiaTheme="minorEastAsia"/>
          <w:b/>
          <w:bCs/>
          <w:color w:val="000000" w:themeColor="text1"/>
          <w:kern w:val="2"/>
          <w:sz w:val="32"/>
          <w:szCs w:val="32"/>
        </w:rPr>
        <w:t>ul. Szarych Szeregów 1</w:t>
      </w:r>
    </w:p>
    <w:p>
      <w:pPr>
        <w:pStyle w:val="NormalWeb"/>
        <w:spacing w:beforeAutospacing="0" w:before="0" w:afterAutospacing="0" w:after="0"/>
        <w:jc w:val="left"/>
        <w:rPr/>
      </w:pPr>
      <w:r>
        <w:rPr>
          <w:rFonts w:eastAsia="" w:eastAsiaTheme="minorEastAsia"/>
          <w:b/>
          <w:bCs/>
          <w:color w:val="000000" w:themeColor="text1"/>
          <w:kern w:val="2"/>
          <w:sz w:val="32"/>
          <w:szCs w:val="32"/>
        </w:rPr>
        <w:t>33 -101 Tarnów</w:t>
      </w:r>
    </w:p>
    <w:p>
      <w:pPr>
        <w:pStyle w:val="NormalWeb"/>
        <w:spacing w:beforeAutospacing="0" w:before="0" w:afterAutospacing="0" w:after="0"/>
        <w:jc w:val="left"/>
        <w:rPr/>
      </w:pPr>
      <w:r>
        <w:rPr>
          <w:rFonts w:eastAsia="" w:eastAsiaTheme="minorEastAsia"/>
          <w:b/>
          <w:bCs/>
          <w:color w:val="000000" w:themeColor="text1"/>
          <w:kern w:val="2"/>
          <w:sz w:val="32"/>
          <w:szCs w:val="32"/>
        </w:rPr>
        <w:t>tel. 14 655 36 36</w:t>
      </w:r>
    </w:p>
    <w:p>
      <w:pPr>
        <w:pStyle w:val="NormalWeb"/>
        <w:spacing w:beforeAutospacing="0" w:before="0" w:afterAutospacing="0" w:after="0"/>
        <w:jc w:val="left"/>
        <w:rPr/>
      </w:pPr>
      <w:r>
        <w:rPr>
          <w:rFonts w:eastAsia="" w:eastAsiaTheme="minorEastAsia"/>
          <w:b/>
          <w:bCs/>
          <w:color w:val="000000" w:themeColor="text1"/>
          <w:kern w:val="2"/>
          <w:sz w:val="32"/>
          <w:szCs w:val="32"/>
        </w:rPr>
        <w:t xml:space="preserve">        </w:t>
      </w:r>
      <w:r>
        <w:rPr>
          <w:rFonts w:eastAsia="" w:eastAsiaTheme="minorEastAsia"/>
          <w:b/>
          <w:bCs/>
          <w:color w:val="000000" w:themeColor="text1"/>
          <w:kern w:val="2"/>
          <w:sz w:val="32"/>
          <w:szCs w:val="32"/>
        </w:rPr>
        <w:t>500583047</w:t>
      </w:r>
    </w:p>
    <w:p>
      <w:pPr>
        <w:pStyle w:val="NormalWeb"/>
        <w:spacing w:beforeAutospacing="0" w:before="0" w:afterAutospacing="0" w:after="0"/>
        <w:jc w:val="left"/>
        <w:rPr/>
      </w:pPr>
      <w:r>
        <w:rPr>
          <w:rFonts w:eastAsia="" w:eastAsiaTheme="minorEastAsia"/>
          <w:b/>
          <w:bCs/>
          <w:color w:val="000000" w:themeColor="text1"/>
          <w:kern w:val="2"/>
          <w:sz w:val="32"/>
          <w:szCs w:val="32"/>
        </w:rPr>
        <w:t>mail: toikiwop@oik.tarnow.pl</w:t>
      </w:r>
    </w:p>
    <w:p>
      <w:pPr>
        <w:pStyle w:val="ListParagraph"/>
        <w:numPr>
          <w:ilvl w:val="0"/>
          <w:numId w:val="2"/>
        </w:numPr>
        <w:jc w:val="left"/>
        <w:rPr/>
      </w:pPr>
      <w:r>
        <w:rPr>
          <w:rFonts w:eastAsia="" w:eastAsiaTheme="minorEastAsia"/>
          <w:b/>
          <w:bCs/>
          <w:color w:val="000000" w:themeColor="text1"/>
          <w:kern w:val="2"/>
          <w:sz w:val="32"/>
          <w:szCs w:val="32"/>
        </w:rPr>
        <w:t>Spotkania są poufne, bez konieczności wcześniejszego zapisu, bez rejonizacji.</w:t>
      </w:r>
    </w:p>
    <w:p>
      <w:pPr>
        <w:pStyle w:val="NormalWeb"/>
        <w:spacing w:beforeAutospacing="0" w:before="0" w:afterAutospacing="0" w:after="0"/>
        <w:jc w:val="left"/>
        <w:rPr/>
      </w:pPr>
      <w:r>
        <w:rPr>
          <w:rFonts w:eastAsia="" w:eastAsiaTheme="minorEastAsia"/>
          <w:b/>
          <w:bCs/>
          <w:color w:val="000000" w:themeColor="text1"/>
          <w:kern w:val="2"/>
          <w:sz w:val="32"/>
          <w:szCs w:val="32"/>
        </w:rPr>
        <w:t>Zapraszamy!</w:t>
      </w:r>
    </w:p>
    <w:p>
      <w:pPr>
        <w:pStyle w:val="NormalWeb"/>
        <w:spacing w:beforeAutospacing="0" w:before="0" w:afterAutospacing="0" w:after="0"/>
        <w:jc w:val="left"/>
        <w:rPr>
          <w:rFonts w:ascii="Century Gothic" w:hAnsi="Century Gothic" w:eastAsia="+mn-ea"/>
          <w:b/>
          <w:b/>
          <w:bCs/>
          <w:color w:val="000000"/>
          <w:kern w:val="2"/>
          <w:sz w:val="32"/>
          <w:szCs w:val="32"/>
        </w:rPr>
      </w:pPr>
      <w:r>
        <w:rPr>
          <w:rFonts w:eastAsia="+mn-ea" w:ascii="Century Gothic" w:hAnsi="Century Gothic"/>
          <w:b/>
          <w:bCs/>
          <w:color w:val="000000"/>
          <w:kern w:val="2"/>
          <w:sz w:val="32"/>
          <w:szCs w:val="32"/>
        </w:rPr>
      </w:r>
    </w:p>
    <w:p>
      <w:pPr>
        <w:pStyle w:val="NormalWeb"/>
        <w:spacing w:beforeAutospacing="0" w:before="0" w:afterAutospacing="0" w:after="0"/>
        <w:jc w:val="left"/>
        <w:rPr/>
      </w:pPr>
      <w:r>
        <w:rPr>
          <w:rFonts w:eastAsia="+mn-ea"/>
          <w:b/>
          <w:bCs/>
          <w:color w:val="000000" w:themeColor="text1"/>
          <w:kern w:val="2"/>
          <w:sz w:val="32"/>
          <w:szCs w:val="32"/>
        </w:rPr>
        <w:t>Celem spotkań  jest m.in.:</w:t>
      </w:r>
    </w:p>
    <w:p>
      <w:pPr>
        <w:pStyle w:val="ListParagraph"/>
        <w:numPr>
          <w:ilvl w:val="0"/>
          <w:numId w:val="1"/>
        </w:numPr>
        <w:jc w:val="left"/>
        <w:rPr/>
      </w:pPr>
      <w:r>
        <w:rPr>
          <w:rFonts w:eastAsia="+mn-ea"/>
          <w:b/>
          <w:bCs/>
          <w:color w:val="000000" w:themeColor="text1"/>
          <w:kern w:val="2"/>
          <w:sz w:val="32"/>
          <w:szCs w:val="32"/>
        </w:rPr>
        <w:t xml:space="preserve">wzrost poczucia własnej wartości, poczucia siły </w:t>
        <w:br/>
        <w:t>i sprawstwa</w:t>
      </w:r>
    </w:p>
    <w:p>
      <w:pPr>
        <w:pStyle w:val="ListParagraph"/>
        <w:numPr>
          <w:ilvl w:val="0"/>
          <w:numId w:val="1"/>
        </w:numPr>
        <w:jc w:val="left"/>
        <w:rPr/>
      </w:pPr>
      <w:r>
        <w:rPr>
          <w:rFonts w:eastAsia="+mn-ea"/>
          <w:b/>
          <w:bCs/>
          <w:color w:val="000000" w:themeColor="text1"/>
          <w:kern w:val="2"/>
          <w:sz w:val="32"/>
          <w:szCs w:val="32"/>
        </w:rPr>
        <w:t>droga po godność</w:t>
      </w:r>
    </w:p>
    <w:p>
      <w:pPr>
        <w:pStyle w:val="ListParagraph"/>
        <w:numPr>
          <w:ilvl w:val="0"/>
          <w:numId w:val="1"/>
        </w:numPr>
        <w:jc w:val="left"/>
        <w:rPr/>
      </w:pPr>
      <w:r>
        <w:rPr>
          <w:rFonts w:eastAsia="+mn-ea"/>
          <w:b/>
          <w:bCs/>
          <w:color w:val="000000" w:themeColor="text1"/>
          <w:kern w:val="2"/>
          <w:sz w:val="32"/>
          <w:szCs w:val="32"/>
        </w:rPr>
        <w:t>przezwyciężanie poczucia wstydu, poczucia winy</w:t>
      </w:r>
    </w:p>
    <w:p>
      <w:pPr>
        <w:pStyle w:val="ListParagraph"/>
        <w:numPr>
          <w:ilvl w:val="0"/>
          <w:numId w:val="1"/>
        </w:numPr>
        <w:jc w:val="left"/>
        <w:rPr/>
      </w:pPr>
      <w:r>
        <w:rPr>
          <w:rFonts w:eastAsia="+mn-ea"/>
          <w:b/>
          <w:bCs/>
          <w:color w:val="000000" w:themeColor="text1"/>
          <w:kern w:val="2"/>
          <w:sz w:val="32"/>
          <w:szCs w:val="32"/>
        </w:rPr>
        <w:t>wsparcie emocjonalne</w:t>
      </w:r>
    </w:p>
    <w:p>
      <w:pPr>
        <w:pStyle w:val="ListParagraph"/>
        <w:numPr>
          <w:ilvl w:val="0"/>
          <w:numId w:val="1"/>
        </w:numPr>
        <w:jc w:val="left"/>
        <w:rPr/>
      </w:pPr>
      <w:r>
        <w:rPr>
          <w:rFonts w:eastAsia="+mn-ea"/>
          <w:b/>
          <w:bCs/>
          <w:color w:val="000000" w:themeColor="text1"/>
          <w:kern w:val="2"/>
          <w:sz w:val="32"/>
          <w:szCs w:val="32"/>
        </w:rPr>
        <w:t>zdobycie wiedzy dotyczącej zjawiska przemoc</w:t>
      </w:r>
    </w:p>
    <w:p>
      <w:pPr>
        <w:pStyle w:val="ListParagraph"/>
        <w:numPr>
          <w:ilvl w:val="0"/>
          <w:numId w:val="1"/>
        </w:numPr>
        <w:jc w:val="left"/>
        <w:rPr/>
      </w:pPr>
      <w:r>
        <w:rPr>
          <w:rFonts w:eastAsia="+mn-ea"/>
          <w:b/>
          <w:bCs/>
          <w:color w:val="000000" w:themeColor="text1"/>
          <w:kern w:val="2"/>
          <w:sz w:val="32"/>
          <w:szCs w:val="32"/>
        </w:rPr>
        <w:t>budowanie siły, nadziei w lepsze jutro</w:t>
      </w:r>
    </w:p>
    <w:p>
      <w:pPr>
        <w:pStyle w:val="ListParagraph"/>
        <w:numPr>
          <w:ilvl w:val="0"/>
          <w:numId w:val="1"/>
        </w:numPr>
        <w:jc w:val="left"/>
        <w:rPr/>
      </w:pPr>
      <w:r>
        <w:rPr>
          <w:rFonts w:eastAsia="+mn-ea"/>
          <w:b/>
          <w:bCs/>
          <w:color w:val="000000" w:themeColor="text1"/>
          <w:kern w:val="2"/>
          <w:sz w:val="32"/>
          <w:szCs w:val="32"/>
        </w:rPr>
        <w:t>wzrost  poczucia motywacji do działań mających na celu rozwiązania trudności</w:t>
      </w:r>
    </w:p>
    <w:p>
      <w:pPr>
        <w:pStyle w:val="ListParagraph"/>
        <w:numPr>
          <w:ilvl w:val="0"/>
          <w:numId w:val="1"/>
        </w:numPr>
        <w:jc w:val="left"/>
        <w:rPr/>
      </w:pPr>
      <w:r>
        <w:rPr>
          <w:rFonts w:eastAsia="+mn-ea"/>
          <w:b/>
          <w:bCs/>
          <w:color w:val="000000" w:themeColor="text1"/>
          <w:kern w:val="2"/>
          <w:sz w:val="32"/>
          <w:szCs w:val="32"/>
        </w:rPr>
        <w:t>poszukiwanie wspólnie rozwiązań</w:t>
      </w:r>
    </w:p>
    <w:p>
      <w:pPr>
        <w:pStyle w:val="Normal"/>
        <w:spacing w:before="0" w:after="200"/>
        <w:jc w:val="left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Century Gothic">
    <w:charset w:val="01"/>
    <w:family w:val="roman"/>
    <w:pitch w:val="variable"/>
  </w:font>
  <w:font w:name="Wingdings">
    <w:charset w:val="02"/>
    <w:family w:val="auto"/>
    <w:pitch w:val="default"/>
  </w:font>
  <w:font w:name="Arial">
    <w:charset w:val="01"/>
    <w:family w:val="swiss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NormalWeb">
    <w:name w:val="Normal (Web)"/>
    <w:basedOn w:val="Normal"/>
    <w:uiPriority w:val="99"/>
    <w:semiHidden/>
    <w:unhideWhenUsed/>
    <w:qFormat/>
    <w:rsid w:val="00694358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ListParagraph">
    <w:name w:val="List Paragraph"/>
    <w:basedOn w:val="Normal"/>
    <w:uiPriority w:val="34"/>
    <w:qFormat/>
    <w:rsid w:val="00694358"/>
    <w:pPr>
      <w:spacing w:lineRule="auto" w:line="240" w:before="0" w:after="0"/>
      <w:ind w:left="720" w:hanging="0"/>
      <w:contextualSpacing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LibreOffice/7.3.7.2$Linux_X86_64 LibreOffice_project/30$Build-2</Application>
  <AppVersion>15.0000</AppVersion>
  <Pages>1</Pages>
  <Words>104</Words>
  <Characters>650</Characters>
  <CharactersWithSpaces>746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2024-08-06T13:09:00Z</dcterms:created>
  <dc:creator>Dyrektor</dc:creator>
  <dc:description/>
  <dc:language>en-US</dc:language>
  <cp:lastModifiedBy/>
  <dcterms:modified xsi:type="dcterms:W3CDTF">2024-08-07T16:49:48Z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